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045" w:rsidRPr="0006070E" w:rsidRDefault="00F32045" w:rsidP="00F32045">
      <w:pPr>
        <w:jc w:val="center"/>
        <w:rPr>
          <w:rFonts w:eastAsia="Arial Unicode MS"/>
          <w:b/>
        </w:rPr>
      </w:pPr>
      <w:r w:rsidRPr="0006070E">
        <w:rPr>
          <w:rFonts w:eastAsia="Arial Unicode MS"/>
          <w:b/>
        </w:rPr>
        <w:t>Tantasqua Regional High School</w:t>
      </w:r>
    </w:p>
    <w:p w:rsidR="00F32045" w:rsidRDefault="00835526" w:rsidP="00F32045">
      <w:pPr>
        <w:jc w:val="center"/>
        <w:rPr>
          <w:rFonts w:eastAsia="Arial Unicode MS"/>
          <w:b/>
        </w:rPr>
      </w:pPr>
      <w:r>
        <w:rPr>
          <w:rFonts w:eastAsia="Arial Unicode MS"/>
          <w:b/>
        </w:rPr>
        <w:t>Tutorial Class</w:t>
      </w:r>
      <w:bookmarkStart w:id="0" w:name="_GoBack"/>
      <w:bookmarkEnd w:id="0"/>
      <w:r w:rsidR="00F32045" w:rsidRPr="0006070E">
        <w:rPr>
          <w:rFonts w:eastAsia="Arial Unicode MS"/>
          <w:b/>
        </w:rPr>
        <w:t xml:space="preserve"> </w:t>
      </w:r>
    </w:p>
    <w:p w:rsidR="00D70518" w:rsidRPr="0006070E" w:rsidRDefault="00D70518" w:rsidP="00F32045">
      <w:pPr>
        <w:jc w:val="center"/>
        <w:rPr>
          <w:rFonts w:eastAsia="Arial Unicode MS"/>
          <w:b/>
        </w:rPr>
      </w:pPr>
    </w:p>
    <w:p w:rsidR="00D70518" w:rsidRDefault="00F32045" w:rsidP="00F32045">
      <w:pPr>
        <w:rPr>
          <w:rFonts w:eastAsia="Arial Unicode MS"/>
        </w:rPr>
      </w:pPr>
      <w:r w:rsidRPr="00F46A54">
        <w:rPr>
          <w:rFonts w:eastAsia="Arial Unicode MS"/>
        </w:rPr>
        <w:t xml:space="preserve">Ms. </w:t>
      </w:r>
      <w:r w:rsidR="00D70518">
        <w:rPr>
          <w:rFonts w:eastAsia="Arial Unicode MS"/>
        </w:rPr>
        <w:t xml:space="preserve">Amanda </w:t>
      </w:r>
      <w:r w:rsidRPr="00F46A54">
        <w:rPr>
          <w:rFonts w:eastAsia="Arial Unicode MS"/>
        </w:rPr>
        <w:t>Hawk</w:t>
      </w:r>
      <w:r w:rsidR="00D70518">
        <w:rPr>
          <w:rFonts w:eastAsia="Arial Unicode MS"/>
        </w:rPr>
        <w:tab/>
      </w:r>
      <w:r w:rsidR="00D70518">
        <w:rPr>
          <w:rFonts w:eastAsia="Arial Unicode MS"/>
        </w:rPr>
        <w:tab/>
      </w:r>
      <w:r w:rsidR="00D70518">
        <w:rPr>
          <w:rFonts w:eastAsia="Arial Unicode MS"/>
        </w:rPr>
        <w:tab/>
      </w:r>
      <w:r w:rsidR="00D70518">
        <w:rPr>
          <w:rFonts w:eastAsia="Arial Unicode MS"/>
        </w:rPr>
        <w:tab/>
      </w:r>
      <w:r w:rsidR="00CF6BD2">
        <w:rPr>
          <w:rFonts w:eastAsia="Arial Unicode MS"/>
        </w:rPr>
        <w:tab/>
      </w:r>
      <w:r w:rsidR="00CF6BD2">
        <w:rPr>
          <w:rFonts w:eastAsia="Arial Unicode MS"/>
        </w:rPr>
        <w:tab/>
      </w:r>
      <w:r w:rsidR="00CF6BD2">
        <w:rPr>
          <w:rFonts w:eastAsia="Arial Unicode MS"/>
        </w:rPr>
        <w:tab/>
        <w:t xml:space="preserve">Ms. Anita </w:t>
      </w:r>
      <w:proofErr w:type="spellStart"/>
      <w:r w:rsidR="00CF6BD2">
        <w:rPr>
          <w:rFonts w:eastAsia="Arial Unicode MS"/>
        </w:rPr>
        <w:t>Ducharme</w:t>
      </w:r>
      <w:proofErr w:type="spellEnd"/>
      <w:r w:rsidR="00CF6BD2">
        <w:rPr>
          <w:rFonts w:eastAsia="Arial Unicode MS"/>
        </w:rPr>
        <w:tab/>
      </w:r>
      <w:r w:rsidR="00CF6BD2">
        <w:rPr>
          <w:rFonts w:eastAsia="Arial Unicode MS"/>
        </w:rPr>
        <w:tab/>
      </w:r>
      <w:r w:rsidR="00D70518">
        <w:rPr>
          <w:rFonts w:eastAsia="Arial Unicode MS"/>
        </w:rPr>
        <w:br/>
      </w:r>
      <w:hyperlink r:id="rId6" w:history="1">
        <w:r w:rsidR="00D70518" w:rsidRPr="00B638FB">
          <w:rPr>
            <w:rStyle w:val="Hyperlink"/>
            <w:rFonts w:eastAsia="Arial Unicode MS"/>
          </w:rPr>
          <w:t>Hawka@tantasqua.org</w:t>
        </w:r>
      </w:hyperlink>
      <w:r w:rsidR="00D70518">
        <w:rPr>
          <w:rFonts w:eastAsia="Arial Unicode MS"/>
        </w:rPr>
        <w:t xml:space="preserve"> </w:t>
      </w:r>
      <w:r w:rsidR="00D70518">
        <w:rPr>
          <w:rFonts w:eastAsia="Arial Unicode MS"/>
        </w:rPr>
        <w:tab/>
      </w:r>
      <w:r w:rsidR="00D70518">
        <w:rPr>
          <w:rFonts w:eastAsia="Arial Unicode MS"/>
        </w:rPr>
        <w:tab/>
      </w:r>
      <w:r w:rsidR="00D70518">
        <w:rPr>
          <w:rFonts w:eastAsia="Arial Unicode MS"/>
        </w:rPr>
        <w:tab/>
      </w:r>
      <w:r w:rsidR="00D70518">
        <w:rPr>
          <w:rFonts w:eastAsia="Arial Unicode MS"/>
        </w:rPr>
        <w:tab/>
      </w:r>
      <w:r w:rsidR="00D70518">
        <w:rPr>
          <w:rFonts w:eastAsia="Arial Unicode MS"/>
        </w:rPr>
        <w:tab/>
      </w:r>
      <w:r w:rsidR="00D70518">
        <w:rPr>
          <w:rFonts w:eastAsia="Arial Unicode MS"/>
        </w:rPr>
        <w:tab/>
      </w:r>
      <w:hyperlink r:id="rId7" w:history="1">
        <w:r w:rsidR="00B72B9B" w:rsidRPr="009051DB">
          <w:rPr>
            <w:rStyle w:val="Hyperlink"/>
            <w:rFonts w:eastAsia="Arial Unicode MS"/>
          </w:rPr>
          <w:t>Ducharmea@tantasqua.org</w:t>
        </w:r>
      </w:hyperlink>
      <w:r w:rsidR="00B72B9B">
        <w:rPr>
          <w:rFonts w:eastAsia="Arial Unicode MS"/>
        </w:rPr>
        <w:t xml:space="preserve"> </w:t>
      </w:r>
      <w:r w:rsidR="00D70518">
        <w:rPr>
          <w:rFonts w:eastAsia="Arial Unicode MS"/>
        </w:rPr>
        <w:br/>
        <w:t>Ext: 5154</w:t>
      </w:r>
      <w:r w:rsidR="00D70518">
        <w:rPr>
          <w:rFonts w:eastAsia="Arial Unicode MS"/>
        </w:rPr>
        <w:tab/>
      </w:r>
      <w:r w:rsidR="00D70518">
        <w:rPr>
          <w:rFonts w:eastAsia="Arial Unicode MS"/>
        </w:rPr>
        <w:tab/>
      </w:r>
      <w:r w:rsidR="00D70518">
        <w:rPr>
          <w:rFonts w:eastAsia="Arial Unicode MS"/>
        </w:rPr>
        <w:tab/>
      </w:r>
      <w:r w:rsidR="00D70518">
        <w:rPr>
          <w:rFonts w:eastAsia="Arial Unicode MS"/>
        </w:rPr>
        <w:tab/>
      </w:r>
      <w:r w:rsidR="00D70518">
        <w:rPr>
          <w:rFonts w:eastAsia="Arial Unicode MS"/>
        </w:rPr>
        <w:tab/>
      </w:r>
      <w:r w:rsidR="00D70518">
        <w:rPr>
          <w:rFonts w:eastAsia="Arial Unicode MS"/>
        </w:rPr>
        <w:tab/>
      </w:r>
      <w:r w:rsidR="00D70518">
        <w:rPr>
          <w:rFonts w:eastAsia="Arial Unicode MS"/>
        </w:rPr>
        <w:tab/>
      </w:r>
      <w:r w:rsidR="00D70518">
        <w:rPr>
          <w:rFonts w:eastAsia="Arial Unicode MS"/>
        </w:rPr>
        <w:tab/>
      </w:r>
      <w:r w:rsidR="00CF6BD2">
        <w:rPr>
          <w:rFonts w:eastAsia="Arial Unicode MS"/>
        </w:rPr>
        <w:t>Ex: 5067</w:t>
      </w:r>
    </w:p>
    <w:p w:rsidR="00F32045" w:rsidRPr="00F46A54" w:rsidRDefault="00F32045" w:rsidP="00F32045">
      <w:pPr>
        <w:rPr>
          <w:rFonts w:eastAsia="Arial Unicode MS"/>
        </w:rPr>
      </w:pPr>
      <w:r w:rsidRPr="00F46A54">
        <w:rPr>
          <w:rFonts w:eastAsia="Arial Unicode MS"/>
        </w:rPr>
        <w:t xml:space="preserve">Room: 4106 </w:t>
      </w:r>
      <w:r w:rsidR="00D70518">
        <w:rPr>
          <w:rFonts w:eastAsia="Arial Unicode MS"/>
        </w:rPr>
        <w:tab/>
      </w:r>
      <w:r w:rsidR="00D70518">
        <w:rPr>
          <w:rFonts w:eastAsia="Arial Unicode MS"/>
        </w:rPr>
        <w:tab/>
      </w:r>
      <w:r w:rsidR="00D70518">
        <w:rPr>
          <w:rFonts w:eastAsia="Arial Unicode MS"/>
        </w:rPr>
        <w:tab/>
      </w:r>
      <w:r w:rsidR="00D70518">
        <w:rPr>
          <w:rFonts w:eastAsia="Arial Unicode MS"/>
        </w:rPr>
        <w:tab/>
      </w:r>
      <w:r w:rsidR="00D70518">
        <w:rPr>
          <w:rFonts w:eastAsia="Arial Unicode MS"/>
        </w:rPr>
        <w:tab/>
      </w:r>
      <w:r w:rsidR="00D70518">
        <w:rPr>
          <w:rFonts w:eastAsia="Arial Unicode MS"/>
        </w:rPr>
        <w:tab/>
      </w:r>
      <w:r w:rsidR="00D70518">
        <w:rPr>
          <w:rFonts w:eastAsia="Arial Unicode MS"/>
        </w:rPr>
        <w:tab/>
      </w:r>
      <w:r w:rsidR="00D70518">
        <w:rPr>
          <w:rFonts w:eastAsia="Arial Unicode MS"/>
        </w:rPr>
        <w:tab/>
      </w:r>
      <w:r w:rsidR="00CF6BD2">
        <w:rPr>
          <w:rFonts w:eastAsia="Arial Unicode MS"/>
        </w:rPr>
        <w:t>Room: 3104</w:t>
      </w:r>
    </w:p>
    <w:p w:rsidR="00DF1610" w:rsidRPr="00B72B9B" w:rsidRDefault="00CF6BD2" w:rsidP="00DF1610">
      <w:pPr>
        <w:rPr>
          <w:rFonts w:eastAsia="Arial Unicode MS"/>
        </w:rPr>
      </w:pPr>
      <w:r>
        <w:rPr>
          <w:rFonts w:eastAsia="Arial Unicode MS"/>
        </w:rPr>
        <w:t>Help Session: Tuesdays</w:t>
      </w:r>
      <w:r w:rsidR="00D70518">
        <w:rPr>
          <w:rFonts w:eastAsia="Arial Unicode MS"/>
        </w:rPr>
        <w:tab/>
      </w:r>
      <w:r w:rsidR="00D70518">
        <w:rPr>
          <w:rFonts w:eastAsia="Arial Unicode MS"/>
        </w:rPr>
        <w:tab/>
      </w:r>
      <w:r w:rsidR="00D70518">
        <w:rPr>
          <w:rFonts w:eastAsia="Arial Unicode MS"/>
        </w:rPr>
        <w:tab/>
      </w:r>
      <w:r w:rsidR="00D70518">
        <w:rPr>
          <w:rFonts w:eastAsia="Arial Unicode MS"/>
        </w:rPr>
        <w:tab/>
      </w:r>
      <w:r w:rsidR="00D70518">
        <w:rPr>
          <w:rFonts w:eastAsia="Arial Unicode MS"/>
        </w:rPr>
        <w:tab/>
      </w:r>
      <w:r w:rsidR="00D70518">
        <w:rPr>
          <w:rFonts w:eastAsia="Arial Unicode MS"/>
        </w:rPr>
        <w:tab/>
      </w:r>
      <w:r>
        <w:rPr>
          <w:rFonts w:eastAsia="Arial Unicode MS"/>
        </w:rPr>
        <w:t>Help Session: Wednesdays</w:t>
      </w:r>
      <w:r w:rsidR="00F32045" w:rsidRPr="00F46A54">
        <w:rPr>
          <w:rFonts w:eastAsia="Arial Unicode MS"/>
        </w:rPr>
        <w:br/>
      </w:r>
    </w:p>
    <w:p w:rsidR="00DF1610" w:rsidRPr="00DF1610" w:rsidRDefault="00DF1610" w:rsidP="00DF1610">
      <w:pPr>
        <w:rPr>
          <w:rFonts w:eastAsia="Arial Unicode MS"/>
        </w:rPr>
      </w:pPr>
      <w:proofErr w:type="gramStart"/>
      <w:r w:rsidRPr="00DF1610">
        <w:rPr>
          <w:rFonts w:eastAsia="Arial Unicode MS"/>
          <w:b/>
        </w:rPr>
        <w:t xml:space="preserve">Materials needed: </w:t>
      </w:r>
      <w:r w:rsidR="00653435">
        <w:rPr>
          <w:rFonts w:eastAsia="Arial Unicode MS"/>
        </w:rPr>
        <w:br/>
        <w:t>1.) 1 inch 3 ring binder</w:t>
      </w:r>
      <w:r w:rsidR="00653435">
        <w:rPr>
          <w:rFonts w:eastAsia="Arial Unicode MS"/>
        </w:rPr>
        <w:br/>
        <w:t>2</w:t>
      </w:r>
      <w:r w:rsidRPr="00DF1610">
        <w:rPr>
          <w:rFonts w:eastAsia="Arial Unicode MS"/>
        </w:rPr>
        <w:t>.)</w:t>
      </w:r>
      <w:proofErr w:type="gramEnd"/>
      <w:r w:rsidRPr="00DF1610">
        <w:rPr>
          <w:rFonts w:eastAsia="Arial Unicode MS"/>
        </w:rPr>
        <w:t xml:space="preserve"> </w:t>
      </w:r>
      <w:proofErr w:type="gramStart"/>
      <w:r w:rsidRPr="00DF1610">
        <w:rPr>
          <w:rFonts w:eastAsia="Arial Unicode MS"/>
        </w:rPr>
        <w:t>Dividers</w:t>
      </w:r>
      <w:r w:rsidR="006E6082">
        <w:rPr>
          <w:rFonts w:eastAsia="Arial Unicode MS"/>
        </w:rPr>
        <w:t xml:space="preserve"> for binder</w:t>
      </w:r>
      <w:r w:rsidR="00653435">
        <w:rPr>
          <w:rFonts w:eastAsia="Arial Unicode MS"/>
        </w:rPr>
        <w:br/>
        <w:t>3</w:t>
      </w:r>
      <w:r w:rsidRPr="00DF1610">
        <w:rPr>
          <w:rFonts w:eastAsia="Arial Unicode MS"/>
        </w:rPr>
        <w:t>.)</w:t>
      </w:r>
      <w:proofErr w:type="gramEnd"/>
      <w:r w:rsidRPr="00DF1610">
        <w:rPr>
          <w:rFonts w:eastAsia="Arial Unicode MS"/>
        </w:rPr>
        <w:t xml:space="preserve"> Agenda</w:t>
      </w:r>
    </w:p>
    <w:p w:rsidR="00F32045" w:rsidRPr="00F46A54" w:rsidRDefault="00F32045" w:rsidP="00F32045">
      <w:pPr>
        <w:rPr>
          <w:rFonts w:eastAsia="Arial Unicode MS"/>
        </w:rPr>
      </w:pPr>
    </w:p>
    <w:p w:rsidR="00F32045" w:rsidRPr="00F46A54" w:rsidRDefault="00F32045" w:rsidP="00F32045">
      <w:pPr>
        <w:pStyle w:val="Heading1"/>
        <w:jc w:val="center"/>
        <w:rPr>
          <w:rFonts w:ascii="Times New Roman" w:eastAsia="Arial Unicode MS" w:hAnsi="Times New Roman"/>
          <w:b/>
          <w:sz w:val="28"/>
          <w:szCs w:val="28"/>
        </w:rPr>
      </w:pPr>
      <w:r w:rsidRPr="00F46A54">
        <w:rPr>
          <w:rFonts w:ascii="Times New Roman" w:eastAsia="Arial Unicode MS" w:hAnsi="Times New Roman"/>
          <w:b/>
          <w:sz w:val="28"/>
          <w:szCs w:val="28"/>
        </w:rPr>
        <w:t>Course Description</w:t>
      </w:r>
    </w:p>
    <w:p w:rsidR="00F32045" w:rsidRPr="00F46A54" w:rsidRDefault="00F32045" w:rsidP="00F32045">
      <w:pPr>
        <w:rPr>
          <w:rFonts w:eastAsia="Arial Unicode MS"/>
        </w:rPr>
      </w:pPr>
      <w:r w:rsidRPr="008A0B25">
        <w:rPr>
          <w:rFonts w:eastAsia="Arial Unicode MS"/>
          <w:b/>
        </w:rPr>
        <w:t>Goal of Program:</w:t>
      </w:r>
      <w:r w:rsidRPr="00F46A54">
        <w:rPr>
          <w:rFonts w:eastAsia="Arial Unicode MS"/>
        </w:rPr>
        <w:t xml:space="preserve"> Develop independent learners who are knowledgeable about their disabilities and compensate for them through the use of student strategies, self-advocacy</w:t>
      </w:r>
      <w:r>
        <w:rPr>
          <w:rFonts w:eastAsia="Arial Unicode MS"/>
        </w:rPr>
        <w:t xml:space="preserve"> and self-determination skills. </w:t>
      </w:r>
      <w:r w:rsidR="00996490">
        <w:rPr>
          <w:rFonts w:eastAsia="Arial Unicode MS"/>
        </w:rPr>
        <w:t>Students will be p</w:t>
      </w:r>
      <w:r>
        <w:rPr>
          <w:rFonts w:eastAsia="Arial Unicode MS"/>
        </w:rPr>
        <w:t xml:space="preserve">rovided specially designed instruction to students on Individual Education Plans.  </w:t>
      </w:r>
    </w:p>
    <w:p w:rsidR="00F32045" w:rsidRPr="00F46A54" w:rsidRDefault="00F32045" w:rsidP="00F32045">
      <w:pPr>
        <w:rPr>
          <w:rFonts w:eastAsia="Arial Unicode MS"/>
        </w:rPr>
      </w:pPr>
    </w:p>
    <w:p w:rsidR="00F32045" w:rsidRPr="00F46A54" w:rsidRDefault="00F32045" w:rsidP="00F32045">
      <w:pPr>
        <w:rPr>
          <w:rFonts w:eastAsia="Arial Unicode MS"/>
        </w:rPr>
      </w:pPr>
      <w:r w:rsidRPr="00F46A54">
        <w:rPr>
          <w:rFonts w:eastAsia="Arial Unicode MS"/>
        </w:rPr>
        <w:t xml:space="preserve">Student Learning Expectations: </w:t>
      </w:r>
    </w:p>
    <w:p w:rsidR="00F32045" w:rsidRPr="00F46A54" w:rsidRDefault="00F32045" w:rsidP="00F32045">
      <w:pPr>
        <w:pStyle w:val="Default"/>
        <w:ind w:left="1080" w:hanging="360"/>
        <w:rPr>
          <w:sz w:val="22"/>
          <w:szCs w:val="22"/>
        </w:rPr>
      </w:pPr>
      <w:r w:rsidRPr="00F46A54">
        <w:rPr>
          <w:sz w:val="22"/>
          <w:szCs w:val="22"/>
        </w:rPr>
        <w:t xml:space="preserve">• </w:t>
      </w:r>
      <w:r w:rsidRPr="00F46A54">
        <w:rPr>
          <w:i/>
          <w:iCs/>
          <w:sz w:val="22"/>
          <w:szCs w:val="22"/>
        </w:rPr>
        <w:t xml:space="preserve">Interpret, evaluate, and synthesize information </w:t>
      </w:r>
    </w:p>
    <w:p w:rsidR="00F32045" w:rsidRPr="00F46A54" w:rsidRDefault="00F32045" w:rsidP="00F32045">
      <w:pPr>
        <w:pStyle w:val="Default"/>
        <w:ind w:left="1080" w:hanging="360"/>
        <w:rPr>
          <w:sz w:val="22"/>
          <w:szCs w:val="22"/>
        </w:rPr>
      </w:pPr>
      <w:r w:rsidRPr="00F46A54">
        <w:rPr>
          <w:sz w:val="22"/>
          <w:szCs w:val="22"/>
        </w:rPr>
        <w:t xml:space="preserve">• </w:t>
      </w:r>
      <w:r w:rsidRPr="00F46A54">
        <w:rPr>
          <w:i/>
          <w:iCs/>
          <w:sz w:val="22"/>
          <w:szCs w:val="22"/>
        </w:rPr>
        <w:t xml:space="preserve">Communicate effectively through oral/non-verbal forms </w:t>
      </w:r>
    </w:p>
    <w:p w:rsidR="00F32045" w:rsidRPr="00F46A54" w:rsidRDefault="00F32045" w:rsidP="00F32045">
      <w:pPr>
        <w:pStyle w:val="Default"/>
        <w:ind w:left="1080" w:hanging="360"/>
        <w:rPr>
          <w:sz w:val="22"/>
          <w:szCs w:val="22"/>
        </w:rPr>
      </w:pPr>
      <w:r w:rsidRPr="00F46A54">
        <w:rPr>
          <w:sz w:val="22"/>
          <w:szCs w:val="22"/>
        </w:rPr>
        <w:t xml:space="preserve">• </w:t>
      </w:r>
      <w:r w:rsidRPr="00F46A54">
        <w:rPr>
          <w:i/>
          <w:iCs/>
          <w:sz w:val="22"/>
          <w:szCs w:val="22"/>
        </w:rPr>
        <w:t xml:space="preserve">Communicate effectively through artistic forms </w:t>
      </w:r>
    </w:p>
    <w:p w:rsidR="00F32045" w:rsidRPr="00F46A54" w:rsidRDefault="00F32045" w:rsidP="00F32045">
      <w:pPr>
        <w:pStyle w:val="Default"/>
        <w:ind w:left="1080" w:hanging="360"/>
        <w:rPr>
          <w:sz w:val="22"/>
          <w:szCs w:val="22"/>
        </w:rPr>
      </w:pPr>
      <w:r w:rsidRPr="00F46A54">
        <w:rPr>
          <w:sz w:val="22"/>
          <w:szCs w:val="22"/>
        </w:rPr>
        <w:t xml:space="preserve">• </w:t>
      </w:r>
      <w:r w:rsidRPr="00F46A54">
        <w:rPr>
          <w:i/>
          <w:iCs/>
          <w:sz w:val="22"/>
          <w:szCs w:val="22"/>
        </w:rPr>
        <w:t xml:space="preserve">Utilize media and technology appropriately to both gather and share information </w:t>
      </w:r>
    </w:p>
    <w:p w:rsidR="00F32045" w:rsidRPr="00F46A54" w:rsidRDefault="00F32045" w:rsidP="00F32045">
      <w:pPr>
        <w:pStyle w:val="Default"/>
        <w:ind w:left="1080" w:hanging="360"/>
        <w:rPr>
          <w:sz w:val="22"/>
          <w:szCs w:val="22"/>
        </w:rPr>
      </w:pPr>
      <w:r w:rsidRPr="00F46A54">
        <w:rPr>
          <w:sz w:val="22"/>
          <w:szCs w:val="22"/>
        </w:rPr>
        <w:t xml:space="preserve">• </w:t>
      </w:r>
      <w:r w:rsidRPr="00F46A54">
        <w:rPr>
          <w:i/>
          <w:iCs/>
          <w:sz w:val="22"/>
          <w:szCs w:val="22"/>
        </w:rPr>
        <w:t xml:space="preserve">Engage in educational pathways and choices consistent with their interests, abilities, and goals </w:t>
      </w:r>
    </w:p>
    <w:p w:rsidR="00F32045" w:rsidRPr="00F46A54" w:rsidRDefault="00F32045" w:rsidP="00F32045">
      <w:pPr>
        <w:pStyle w:val="Default"/>
        <w:ind w:left="1080" w:hanging="360"/>
        <w:rPr>
          <w:sz w:val="22"/>
          <w:szCs w:val="22"/>
        </w:rPr>
      </w:pPr>
      <w:r w:rsidRPr="00F46A54">
        <w:rPr>
          <w:sz w:val="22"/>
          <w:szCs w:val="22"/>
        </w:rPr>
        <w:t xml:space="preserve">• </w:t>
      </w:r>
      <w:r w:rsidRPr="00F46A54">
        <w:rPr>
          <w:i/>
          <w:iCs/>
          <w:sz w:val="22"/>
          <w:szCs w:val="22"/>
        </w:rPr>
        <w:t xml:space="preserve">Collaborate effectively in a learning environment </w:t>
      </w:r>
    </w:p>
    <w:p w:rsidR="00F32045" w:rsidRPr="00F46A54" w:rsidRDefault="00F32045" w:rsidP="00F32045">
      <w:pPr>
        <w:pStyle w:val="Default"/>
        <w:ind w:left="1080" w:hanging="360"/>
        <w:rPr>
          <w:sz w:val="22"/>
          <w:szCs w:val="22"/>
        </w:rPr>
      </w:pPr>
      <w:r w:rsidRPr="00F46A54">
        <w:rPr>
          <w:sz w:val="22"/>
          <w:szCs w:val="22"/>
        </w:rPr>
        <w:t xml:space="preserve">• </w:t>
      </w:r>
      <w:r w:rsidRPr="00F46A54">
        <w:rPr>
          <w:i/>
          <w:iCs/>
          <w:sz w:val="22"/>
          <w:szCs w:val="22"/>
        </w:rPr>
        <w:t xml:space="preserve">Develop skills necessary to identify, define, and solve complex problems </w:t>
      </w:r>
    </w:p>
    <w:p w:rsidR="00F32045" w:rsidRPr="00F46A54" w:rsidRDefault="00F32045" w:rsidP="00F32045">
      <w:pPr>
        <w:pStyle w:val="Default"/>
        <w:ind w:left="1080" w:hanging="360"/>
        <w:rPr>
          <w:sz w:val="22"/>
          <w:szCs w:val="22"/>
        </w:rPr>
      </w:pPr>
      <w:r w:rsidRPr="00F46A54">
        <w:rPr>
          <w:sz w:val="22"/>
          <w:szCs w:val="22"/>
        </w:rPr>
        <w:t xml:space="preserve">• </w:t>
      </w:r>
      <w:r w:rsidRPr="00F46A54">
        <w:rPr>
          <w:i/>
          <w:iCs/>
          <w:sz w:val="22"/>
          <w:szCs w:val="22"/>
        </w:rPr>
        <w:t xml:space="preserve">Communicate ideas through effective inquiry </w:t>
      </w:r>
    </w:p>
    <w:p w:rsidR="00F32045" w:rsidRPr="00F46A54" w:rsidRDefault="00F32045" w:rsidP="00F32045">
      <w:pPr>
        <w:pStyle w:val="Default"/>
        <w:ind w:left="1080" w:hanging="360"/>
        <w:rPr>
          <w:sz w:val="22"/>
          <w:szCs w:val="22"/>
        </w:rPr>
      </w:pPr>
      <w:r w:rsidRPr="00F46A54">
        <w:rPr>
          <w:sz w:val="22"/>
          <w:szCs w:val="22"/>
        </w:rPr>
        <w:t xml:space="preserve">• </w:t>
      </w:r>
      <w:r w:rsidRPr="00F46A54">
        <w:rPr>
          <w:i/>
          <w:iCs/>
          <w:sz w:val="22"/>
          <w:szCs w:val="22"/>
        </w:rPr>
        <w:t xml:space="preserve">Communicate ideas through writing </w:t>
      </w:r>
    </w:p>
    <w:p w:rsidR="00F32045" w:rsidRPr="00F46A54" w:rsidRDefault="00F32045" w:rsidP="00F32045">
      <w:pPr>
        <w:pStyle w:val="Default"/>
        <w:ind w:left="1080" w:hanging="360"/>
        <w:rPr>
          <w:sz w:val="22"/>
          <w:szCs w:val="22"/>
        </w:rPr>
      </w:pPr>
      <w:r w:rsidRPr="00F46A54">
        <w:rPr>
          <w:sz w:val="22"/>
          <w:szCs w:val="22"/>
        </w:rPr>
        <w:t xml:space="preserve">• </w:t>
      </w:r>
      <w:r w:rsidRPr="00F46A54">
        <w:rPr>
          <w:i/>
          <w:iCs/>
          <w:sz w:val="22"/>
          <w:szCs w:val="22"/>
        </w:rPr>
        <w:t xml:space="preserve">Communicate ideas through effective calculation </w:t>
      </w:r>
    </w:p>
    <w:p w:rsidR="00F32045" w:rsidRPr="00F46A54" w:rsidRDefault="00F32045" w:rsidP="00F32045">
      <w:pPr>
        <w:pStyle w:val="Default"/>
        <w:ind w:left="1080" w:hanging="360"/>
        <w:rPr>
          <w:sz w:val="22"/>
          <w:szCs w:val="22"/>
        </w:rPr>
      </w:pPr>
      <w:r w:rsidRPr="00F46A54">
        <w:rPr>
          <w:sz w:val="22"/>
          <w:szCs w:val="22"/>
        </w:rPr>
        <w:t xml:space="preserve">• </w:t>
      </w:r>
      <w:r w:rsidRPr="00F46A54">
        <w:rPr>
          <w:i/>
          <w:iCs/>
          <w:sz w:val="22"/>
          <w:szCs w:val="22"/>
        </w:rPr>
        <w:t xml:space="preserve">Demonstrate the ability to understand and appreciate other nations and cultures </w:t>
      </w:r>
    </w:p>
    <w:p w:rsidR="00F32045" w:rsidRPr="00F46A54" w:rsidRDefault="00F32045" w:rsidP="00F32045">
      <w:pPr>
        <w:rPr>
          <w:rFonts w:eastAsia="Arial Unicode MS"/>
        </w:rPr>
      </w:pPr>
    </w:p>
    <w:p w:rsidR="00B72B9B" w:rsidRPr="00B72B9B" w:rsidRDefault="00A87694" w:rsidP="00653435">
      <w:pPr>
        <w:rPr>
          <w:rFonts w:eastAsia="Arial Unicode MS"/>
        </w:rPr>
      </w:pPr>
      <w:r>
        <w:rPr>
          <w:rFonts w:eastAsia="Arial Unicode MS"/>
        </w:rPr>
        <w:t>The tutorial block will be split between working on IEP related goals, objectives and specially designed instruction. Lessons on the following skills/strategies will be provided during each class period:</w:t>
      </w:r>
      <w:r w:rsidR="00653435">
        <w:rPr>
          <w:rFonts w:eastAsia="Arial Unicode MS"/>
        </w:rPr>
        <w:t xml:space="preserve"> </w:t>
      </w:r>
      <w:r>
        <w:rPr>
          <w:rFonts w:eastAsia="Arial Unicode MS"/>
        </w:rPr>
        <w:t>Executive Functioning Skills</w:t>
      </w:r>
      <w:r w:rsidR="00653435">
        <w:rPr>
          <w:rFonts w:eastAsia="Arial Unicode MS"/>
        </w:rPr>
        <w:t xml:space="preserve">, Writing Skills, </w:t>
      </w:r>
      <w:r>
        <w:rPr>
          <w:rFonts w:eastAsia="Arial Unicode MS"/>
        </w:rPr>
        <w:t>Reading Skills</w:t>
      </w:r>
      <w:r w:rsidR="00653435">
        <w:rPr>
          <w:rFonts w:eastAsia="Arial Unicode MS"/>
        </w:rPr>
        <w:t xml:space="preserve">, </w:t>
      </w:r>
      <w:r>
        <w:rPr>
          <w:rFonts w:eastAsia="Arial Unicode MS"/>
        </w:rPr>
        <w:t>Comprehension Skills</w:t>
      </w:r>
      <w:r w:rsidR="00653435">
        <w:rPr>
          <w:rFonts w:eastAsia="Arial Unicode MS"/>
        </w:rPr>
        <w:t xml:space="preserve">, Math Skills, </w:t>
      </w:r>
      <w:r>
        <w:rPr>
          <w:rFonts w:eastAsia="Arial Unicode MS"/>
        </w:rPr>
        <w:t>Organizational S</w:t>
      </w:r>
      <w:r w:rsidR="00653435">
        <w:rPr>
          <w:rFonts w:eastAsia="Arial Unicode MS"/>
        </w:rPr>
        <w:t xml:space="preserve">kills, </w:t>
      </w:r>
      <w:proofErr w:type="gramStart"/>
      <w:r>
        <w:rPr>
          <w:rFonts w:eastAsia="Arial Unicode MS"/>
        </w:rPr>
        <w:t>Computer</w:t>
      </w:r>
      <w:proofErr w:type="gramEnd"/>
      <w:r>
        <w:rPr>
          <w:rFonts w:eastAsia="Arial Unicode MS"/>
        </w:rPr>
        <w:t xml:space="preserve"> </w:t>
      </w:r>
      <w:r w:rsidR="00B72B9B">
        <w:rPr>
          <w:rFonts w:eastAsia="Arial Unicode MS"/>
        </w:rPr>
        <w:t xml:space="preserve">Skills Etc. </w:t>
      </w:r>
    </w:p>
    <w:p w:rsidR="00C263AF" w:rsidRPr="00F46A54" w:rsidRDefault="00C263AF" w:rsidP="00F32045">
      <w:pPr>
        <w:rPr>
          <w:rFonts w:eastAsia="Arial Unicode MS"/>
          <w:b/>
        </w:rPr>
      </w:pPr>
    </w:p>
    <w:p w:rsidR="00F32045" w:rsidRPr="00F46A54" w:rsidRDefault="00F32045" w:rsidP="00F32045">
      <w:pPr>
        <w:jc w:val="center"/>
        <w:rPr>
          <w:rFonts w:eastAsia="Arial Unicode MS"/>
          <w:b/>
        </w:rPr>
      </w:pPr>
    </w:p>
    <w:p w:rsidR="00653435" w:rsidRDefault="00653435" w:rsidP="00653435">
      <w:pPr>
        <w:rPr>
          <w:rFonts w:eastAsia="Arial Unicode MS"/>
        </w:rPr>
      </w:pPr>
      <w:r w:rsidRPr="00F46A54">
        <w:rPr>
          <w:rFonts w:eastAsia="Arial Unicode MS"/>
        </w:rPr>
        <w:t>Tutorial</w:t>
      </w:r>
      <w:r w:rsidRPr="00F46A54">
        <w:rPr>
          <w:rFonts w:eastAsia="Arial Unicode MS"/>
          <w:color w:val="000000"/>
          <w:lang w:val="en"/>
        </w:rPr>
        <w:t xml:space="preserve"> is an opportunity for students to grow as students. Tutorial is provided to allow students to feel success and have confidence in themselves to succeed. Students will be reinforced with the skills they are learning throughout the school day and shown strategies to make them more independent learners. They will be given the tools to become more organized, self-sufficient and aware of their disabilities and accommodations to allow them success in the classroom setting.  </w:t>
      </w:r>
    </w:p>
    <w:p w:rsidR="00653435" w:rsidRDefault="00653435" w:rsidP="00F32045">
      <w:pPr>
        <w:jc w:val="center"/>
        <w:rPr>
          <w:rFonts w:eastAsia="Arial Unicode MS"/>
          <w:b/>
          <w:sz w:val="28"/>
          <w:szCs w:val="28"/>
        </w:rPr>
      </w:pPr>
    </w:p>
    <w:p w:rsidR="00653435" w:rsidRDefault="00653435" w:rsidP="0013097D">
      <w:pPr>
        <w:rPr>
          <w:rFonts w:eastAsia="Arial Unicode MS"/>
          <w:b/>
          <w:sz w:val="28"/>
          <w:szCs w:val="28"/>
        </w:rPr>
      </w:pPr>
    </w:p>
    <w:p w:rsidR="0013097D" w:rsidRDefault="0013097D" w:rsidP="0013097D">
      <w:pPr>
        <w:rPr>
          <w:rFonts w:eastAsia="Arial Unicode MS"/>
          <w:b/>
          <w:sz w:val="28"/>
          <w:szCs w:val="28"/>
        </w:rPr>
      </w:pPr>
    </w:p>
    <w:p w:rsidR="00F32045" w:rsidRPr="00E36F0F" w:rsidRDefault="00F32045" w:rsidP="00F32045">
      <w:pPr>
        <w:jc w:val="center"/>
        <w:rPr>
          <w:rFonts w:eastAsia="Arial Unicode MS"/>
          <w:sz w:val="28"/>
          <w:szCs w:val="28"/>
        </w:rPr>
      </w:pPr>
      <w:r w:rsidRPr="00E36F0F">
        <w:rPr>
          <w:rFonts w:eastAsia="Arial Unicode MS"/>
          <w:b/>
          <w:sz w:val="28"/>
          <w:szCs w:val="28"/>
        </w:rPr>
        <w:lastRenderedPageBreak/>
        <w:t>Class Expectations</w:t>
      </w:r>
    </w:p>
    <w:p w:rsidR="00F32045" w:rsidRPr="00F46A54" w:rsidRDefault="00F32045" w:rsidP="00F32045">
      <w:pPr>
        <w:rPr>
          <w:rFonts w:eastAsia="Arial Unicode MS"/>
          <w:b/>
        </w:rPr>
      </w:pPr>
      <w:r w:rsidRPr="00F46A54">
        <w:rPr>
          <w:rFonts w:eastAsia="Arial Unicode MS"/>
          <w:b/>
        </w:rPr>
        <w:t xml:space="preserve">Students will: </w:t>
      </w:r>
    </w:p>
    <w:p w:rsidR="00F32045" w:rsidRPr="00F46A54" w:rsidRDefault="00F32045" w:rsidP="00F32045">
      <w:pPr>
        <w:numPr>
          <w:ilvl w:val="0"/>
          <w:numId w:val="1"/>
        </w:numPr>
        <w:rPr>
          <w:rFonts w:eastAsia="Arial Unicode MS"/>
        </w:rPr>
      </w:pPr>
      <w:r w:rsidRPr="00F46A54">
        <w:rPr>
          <w:rFonts w:eastAsia="Arial Unicode MS"/>
        </w:rPr>
        <w:t>Arrive to class on time</w:t>
      </w:r>
    </w:p>
    <w:p w:rsidR="00F32045" w:rsidRPr="00F46A54" w:rsidRDefault="00F32045" w:rsidP="00F32045">
      <w:pPr>
        <w:numPr>
          <w:ilvl w:val="0"/>
          <w:numId w:val="1"/>
        </w:numPr>
        <w:rPr>
          <w:rFonts w:eastAsia="Arial Unicode MS"/>
        </w:rPr>
      </w:pPr>
      <w:r w:rsidRPr="00F46A54">
        <w:rPr>
          <w:rFonts w:eastAsia="Arial Unicode MS"/>
        </w:rPr>
        <w:t>Be respectful of self and others</w:t>
      </w:r>
    </w:p>
    <w:p w:rsidR="00F32045" w:rsidRPr="00F46A54" w:rsidRDefault="00F32045" w:rsidP="00F32045">
      <w:pPr>
        <w:numPr>
          <w:ilvl w:val="0"/>
          <w:numId w:val="1"/>
        </w:numPr>
        <w:rPr>
          <w:rFonts w:eastAsia="Arial Unicode MS"/>
        </w:rPr>
      </w:pPr>
      <w:r w:rsidRPr="00F46A54">
        <w:rPr>
          <w:rFonts w:eastAsia="Arial Unicode MS"/>
        </w:rPr>
        <w:t xml:space="preserve">Work quietly and efficiently </w:t>
      </w:r>
    </w:p>
    <w:p w:rsidR="00F32045" w:rsidRPr="00F46A54" w:rsidRDefault="00F32045" w:rsidP="00F32045">
      <w:pPr>
        <w:numPr>
          <w:ilvl w:val="0"/>
          <w:numId w:val="1"/>
        </w:numPr>
        <w:rPr>
          <w:rFonts w:eastAsia="Arial Unicode MS"/>
        </w:rPr>
      </w:pPr>
      <w:r w:rsidRPr="00F46A54">
        <w:rPr>
          <w:rFonts w:eastAsia="Arial Unicode MS"/>
        </w:rPr>
        <w:t xml:space="preserve">Be prepared for class – bring materials, assignments, books, binders, pencils etc. </w:t>
      </w:r>
    </w:p>
    <w:p w:rsidR="00F32045" w:rsidRPr="00F46A54" w:rsidRDefault="00F32045" w:rsidP="00F32045">
      <w:pPr>
        <w:numPr>
          <w:ilvl w:val="0"/>
          <w:numId w:val="1"/>
        </w:numPr>
        <w:rPr>
          <w:rFonts w:eastAsia="Arial Unicode MS"/>
        </w:rPr>
      </w:pPr>
      <w:r w:rsidRPr="00F46A54">
        <w:rPr>
          <w:rFonts w:eastAsia="Arial Unicode MS"/>
        </w:rPr>
        <w:t xml:space="preserve">Use </w:t>
      </w:r>
      <w:r w:rsidR="00A87694">
        <w:rPr>
          <w:rFonts w:eastAsia="Arial Unicode MS"/>
        </w:rPr>
        <w:t>tools offered in the classroom</w:t>
      </w:r>
    </w:p>
    <w:p w:rsidR="00F32045" w:rsidRPr="00F46A54" w:rsidRDefault="00F32045" w:rsidP="00F32045">
      <w:pPr>
        <w:numPr>
          <w:ilvl w:val="0"/>
          <w:numId w:val="1"/>
        </w:numPr>
        <w:rPr>
          <w:rFonts w:eastAsia="Arial Unicode MS"/>
        </w:rPr>
      </w:pPr>
      <w:r w:rsidRPr="00F46A54">
        <w:rPr>
          <w:rFonts w:eastAsia="Arial Unicode MS"/>
        </w:rPr>
        <w:t>Self-advocate - Ask for help!</w:t>
      </w:r>
      <w:r>
        <w:rPr>
          <w:rFonts w:eastAsia="Arial Unicode MS"/>
        </w:rPr>
        <w:t>!</w:t>
      </w:r>
    </w:p>
    <w:p w:rsidR="00F32045" w:rsidRPr="00F46A54" w:rsidRDefault="00F32045" w:rsidP="00F32045">
      <w:pPr>
        <w:rPr>
          <w:rFonts w:eastAsia="Arial Unicode MS"/>
          <w:b/>
        </w:rPr>
      </w:pPr>
      <w:r w:rsidRPr="00F46A54">
        <w:rPr>
          <w:rFonts w:eastAsia="Arial Unicode MS"/>
          <w:b/>
        </w:rPr>
        <w:t>Students will NOT…</w:t>
      </w:r>
    </w:p>
    <w:p w:rsidR="00F32045" w:rsidRPr="00F46A54" w:rsidRDefault="00F32045" w:rsidP="00F32045">
      <w:pPr>
        <w:numPr>
          <w:ilvl w:val="0"/>
          <w:numId w:val="2"/>
        </w:numPr>
        <w:ind w:firstLine="0"/>
        <w:rPr>
          <w:rFonts w:eastAsia="Arial Unicode MS"/>
        </w:rPr>
      </w:pPr>
      <w:r w:rsidRPr="00F46A54">
        <w:rPr>
          <w:rFonts w:eastAsia="Arial Unicode MS"/>
        </w:rPr>
        <w:t>Have food or drinks - other than water</w:t>
      </w:r>
    </w:p>
    <w:p w:rsidR="00F32045" w:rsidRPr="00F46A54" w:rsidRDefault="00F32045" w:rsidP="00F32045">
      <w:pPr>
        <w:numPr>
          <w:ilvl w:val="0"/>
          <w:numId w:val="2"/>
        </w:numPr>
        <w:ind w:firstLine="0"/>
        <w:rPr>
          <w:rFonts w:eastAsia="Arial Unicode MS"/>
        </w:rPr>
      </w:pPr>
      <w:r w:rsidRPr="00F46A54">
        <w:rPr>
          <w:rFonts w:eastAsia="Arial Unicode MS"/>
        </w:rPr>
        <w:t xml:space="preserve">Pack up before the end of class </w:t>
      </w:r>
    </w:p>
    <w:p w:rsidR="00F32045" w:rsidRPr="00F46A54" w:rsidRDefault="00F32045" w:rsidP="00F32045">
      <w:pPr>
        <w:numPr>
          <w:ilvl w:val="0"/>
          <w:numId w:val="2"/>
        </w:numPr>
        <w:ind w:firstLine="0"/>
        <w:rPr>
          <w:rFonts w:eastAsia="Arial Unicode MS"/>
        </w:rPr>
      </w:pPr>
      <w:r w:rsidRPr="00F46A54">
        <w:rPr>
          <w:rFonts w:eastAsia="Arial Unicode MS"/>
        </w:rPr>
        <w:t xml:space="preserve">Get out of your seat before the bell rings </w:t>
      </w:r>
    </w:p>
    <w:p w:rsidR="00F32045" w:rsidRPr="00834224" w:rsidRDefault="00F32045" w:rsidP="00834224">
      <w:pPr>
        <w:numPr>
          <w:ilvl w:val="0"/>
          <w:numId w:val="2"/>
        </w:numPr>
        <w:ind w:firstLine="0"/>
        <w:rPr>
          <w:rFonts w:eastAsia="Arial Unicode MS"/>
        </w:rPr>
      </w:pPr>
      <w:r w:rsidRPr="00F46A54">
        <w:rPr>
          <w:rFonts w:eastAsia="Arial Unicode MS"/>
        </w:rPr>
        <w:t>Use your cell phone during class the class period, unless given</w:t>
      </w:r>
      <w:r w:rsidRPr="00F46A54">
        <w:rPr>
          <w:rFonts w:eastAsia="Arial Unicode MS"/>
        </w:rPr>
        <w:br/>
        <w:t xml:space="preserve">     permission</w:t>
      </w:r>
    </w:p>
    <w:p w:rsidR="00F32045" w:rsidRDefault="00F32045" w:rsidP="00F32045">
      <w:pPr>
        <w:jc w:val="center"/>
        <w:rPr>
          <w:rFonts w:eastAsia="Arial Unicode MS"/>
          <w:b/>
          <w:sz w:val="28"/>
          <w:szCs w:val="28"/>
        </w:rPr>
      </w:pPr>
    </w:p>
    <w:p w:rsidR="00F32045" w:rsidRPr="00E36F0F" w:rsidRDefault="00F32045" w:rsidP="00F32045">
      <w:pPr>
        <w:jc w:val="center"/>
        <w:rPr>
          <w:rFonts w:eastAsia="Arial Unicode MS"/>
          <w:b/>
          <w:sz w:val="28"/>
          <w:szCs w:val="28"/>
        </w:rPr>
      </w:pPr>
      <w:r w:rsidRPr="00E36F0F">
        <w:rPr>
          <w:rFonts w:eastAsia="Arial Unicode MS"/>
          <w:b/>
          <w:sz w:val="28"/>
          <w:szCs w:val="28"/>
        </w:rPr>
        <w:t>Academic Integrity</w:t>
      </w:r>
    </w:p>
    <w:p w:rsidR="00F32045" w:rsidRPr="00E36F0F" w:rsidRDefault="00F32045" w:rsidP="00F32045">
      <w:pPr>
        <w:rPr>
          <w:rFonts w:eastAsia="Arial Unicode MS"/>
        </w:rPr>
      </w:pPr>
      <w:r w:rsidRPr="00F46A54">
        <w:rPr>
          <w:rFonts w:eastAsia="Arial Unicode MS"/>
        </w:rPr>
        <w:t xml:space="preserve">Honesty and academic integrity are an expectation in Tutorial Class.  Students should carefully review the </w:t>
      </w:r>
      <w:smartTag w:uri="urn:schemas-microsoft-com:office:smarttags" w:element="place">
        <w:smartTag w:uri="urn:schemas-microsoft-com:office:smarttags" w:element="State">
          <w:r w:rsidRPr="00F46A54">
            <w:rPr>
              <w:rFonts w:eastAsia="Arial Unicode MS"/>
            </w:rPr>
            <w:t>Tantasqua</w:t>
          </w:r>
        </w:smartTag>
        <w:r w:rsidRPr="00F46A54">
          <w:rPr>
            <w:rFonts w:eastAsia="Arial Unicode MS"/>
          </w:rPr>
          <w:t xml:space="preserve"> </w:t>
        </w:r>
        <w:smartTag w:uri="urn:schemas-microsoft-com:office:smarttags" w:element="State">
          <w:r w:rsidRPr="00F46A54">
            <w:rPr>
              <w:rFonts w:eastAsia="Arial Unicode MS"/>
            </w:rPr>
            <w:t>Regional</w:t>
          </w:r>
        </w:smartTag>
        <w:r w:rsidRPr="00F46A54">
          <w:rPr>
            <w:rFonts w:eastAsia="Arial Unicode MS"/>
          </w:rPr>
          <w:t xml:space="preserve"> </w:t>
        </w:r>
        <w:smartTag w:uri="urn:schemas-microsoft-com:office:smarttags" w:element="PlaceType">
          <w:r w:rsidRPr="00F46A54">
            <w:rPr>
              <w:rFonts w:eastAsia="Arial Unicode MS"/>
            </w:rPr>
            <w:t>High School</w:t>
          </w:r>
        </w:smartTag>
      </w:smartTag>
      <w:r w:rsidRPr="00F46A54">
        <w:rPr>
          <w:rFonts w:eastAsia="Arial Unicode MS"/>
        </w:rPr>
        <w:t xml:space="preserve"> policy.  Violations will be handled according to school policy.  </w:t>
      </w:r>
    </w:p>
    <w:p w:rsidR="00A87694" w:rsidRPr="00B72B9B" w:rsidRDefault="00B72B9B" w:rsidP="00A87694">
      <w:pPr>
        <w:rPr>
          <w:rFonts w:eastAsia="Arial Unicode MS"/>
          <w:lang w:val="fr-FR"/>
        </w:rPr>
      </w:pPr>
      <w:r>
        <w:rPr>
          <w:rFonts w:eastAsia="Arial Unicode MS"/>
          <w:lang w:val="fr-FR"/>
        </w:rPr>
        <w:tab/>
      </w:r>
      <w:r>
        <w:rPr>
          <w:rFonts w:eastAsia="Arial Unicode MS"/>
          <w:lang w:val="fr-FR"/>
        </w:rPr>
        <w:tab/>
      </w:r>
    </w:p>
    <w:p w:rsidR="00A87694" w:rsidRPr="00A87694" w:rsidRDefault="00A87694" w:rsidP="00A87694">
      <w:pPr>
        <w:jc w:val="center"/>
        <w:rPr>
          <w:rFonts w:eastAsia="Arial Unicode MS"/>
          <w:b/>
          <w:sz w:val="28"/>
          <w:szCs w:val="28"/>
        </w:rPr>
      </w:pPr>
      <w:r w:rsidRPr="00A87694">
        <w:rPr>
          <w:rFonts w:eastAsia="Arial Unicode MS"/>
          <w:b/>
          <w:sz w:val="28"/>
          <w:szCs w:val="28"/>
        </w:rPr>
        <w:t xml:space="preserve">Grading </w:t>
      </w:r>
    </w:p>
    <w:p w:rsidR="00F32045" w:rsidRDefault="00F32045" w:rsidP="00F32045">
      <w:pPr>
        <w:rPr>
          <w:rFonts w:eastAsia="Arial Unicode MS"/>
        </w:rPr>
      </w:pPr>
      <w:r w:rsidRPr="00F46A54">
        <w:rPr>
          <w:rFonts w:eastAsia="Arial Unicode MS"/>
        </w:rPr>
        <w:t xml:space="preserve">Tutorial class receives credits at the same rate as other academic classes.  The grade for the course is reported as Pass/Fail.  Students will receive points each day based on their time on task as well as </w:t>
      </w:r>
      <w:r w:rsidR="00996490">
        <w:rPr>
          <w:rFonts w:eastAsia="Arial Unicode MS"/>
        </w:rPr>
        <w:t xml:space="preserve">behaviors. </w:t>
      </w:r>
      <w:proofErr w:type="gramStart"/>
      <w:r w:rsidRPr="00F46A54">
        <w:rPr>
          <w:rFonts w:eastAsia="Arial Unicode MS"/>
        </w:rPr>
        <w:t xml:space="preserve">A passing grade for the course will require that 60% of the total available points </w:t>
      </w:r>
      <w:r w:rsidR="00996490">
        <w:rPr>
          <w:rFonts w:eastAsia="Arial Unicode MS"/>
        </w:rPr>
        <w:t xml:space="preserve">that </w:t>
      </w:r>
      <w:r w:rsidRPr="00F46A54">
        <w:rPr>
          <w:rFonts w:eastAsia="Arial Unicode MS"/>
        </w:rPr>
        <w:t>are</w:t>
      </w:r>
      <w:proofErr w:type="gramEnd"/>
      <w:r w:rsidRPr="00F46A54">
        <w:rPr>
          <w:rFonts w:eastAsia="Arial Unicode MS"/>
        </w:rPr>
        <w:t xml:space="preserve"> earned for the semester.  </w:t>
      </w:r>
    </w:p>
    <w:p w:rsidR="00C21FC5" w:rsidRPr="00F46A54" w:rsidRDefault="00C21FC5" w:rsidP="00F32045">
      <w:pPr>
        <w:rPr>
          <w:rFonts w:eastAsia="Arial Unicode MS"/>
        </w:rPr>
      </w:pPr>
    </w:p>
    <w:p w:rsidR="00F32045" w:rsidRPr="00B72B9B" w:rsidRDefault="00F32045" w:rsidP="00B72B9B">
      <w:pPr>
        <w:jc w:val="center"/>
        <w:rPr>
          <w:rFonts w:eastAsia="Arial Unicode MS"/>
          <w:b/>
          <w:sz w:val="28"/>
          <w:szCs w:val="28"/>
        </w:rPr>
      </w:pPr>
      <w:r w:rsidRPr="00E36F0F">
        <w:rPr>
          <w:rFonts w:eastAsia="Arial Unicode MS"/>
          <w:b/>
          <w:sz w:val="28"/>
          <w:szCs w:val="28"/>
        </w:rPr>
        <w:t>Daily Grading Rubric</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230"/>
      </w:tblGrid>
      <w:tr w:rsidR="00F32045" w:rsidRPr="00F46A54" w:rsidTr="002A0B6D">
        <w:tc>
          <w:tcPr>
            <w:tcW w:w="1080" w:type="dxa"/>
            <w:shd w:val="clear" w:color="auto" w:fill="auto"/>
          </w:tcPr>
          <w:p w:rsidR="00F32045" w:rsidRPr="00F46A54" w:rsidRDefault="00F32045" w:rsidP="002A0B6D">
            <w:pPr>
              <w:jc w:val="center"/>
              <w:rPr>
                <w:rFonts w:eastAsia="Arial Unicode MS"/>
              </w:rPr>
            </w:pPr>
            <w:r w:rsidRPr="00F46A54">
              <w:rPr>
                <w:rFonts w:eastAsia="Arial Unicode MS"/>
              </w:rPr>
              <w:t>Points *</w:t>
            </w:r>
          </w:p>
        </w:tc>
        <w:tc>
          <w:tcPr>
            <w:tcW w:w="4230" w:type="dxa"/>
            <w:shd w:val="clear" w:color="auto" w:fill="auto"/>
          </w:tcPr>
          <w:p w:rsidR="00F32045" w:rsidRPr="00F46A54" w:rsidRDefault="00F32045" w:rsidP="002A0B6D">
            <w:pPr>
              <w:jc w:val="center"/>
              <w:rPr>
                <w:rFonts w:eastAsia="Arial Unicode MS"/>
              </w:rPr>
            </w:pPr>
            <w:r w:rsidRPr="00F46A54">
              <w:rPr>
                <w:rFonts w:eastAsia="Arial Unicode MS"/>
              </w:rPr>
              <w:t>Description</w:t>
            </w:r>
          </w:p>
        </w:tc>
      </w:tr>
      <w:tr w:rsidR="00F32045" w:rsidRPr="00F46A54" w:rsidTr="002A0B6D">
        <w:tc>
          <w:tcPr>
            <w:tcW w:w="1080" w:type="dxa"/>
            <w:shd w:val="clear" w:color="auto" w:fill="auto"/>
          </w:tcPr>
          <w:p w:rsidR="00F32045" w:rsidRPr="00F46A54" w:rsidRDefault="00F32045" w:rsidP="002A0B6D">
            <w:pPr>
              <w:jc w:val="center"/>
              <w:rPr>
                <w:rFonts w:eastAsia="Arial Unicode MS"/>
              </w:rPr>
            </w:pPr>
            <w:r w:rsidRPr="00F46A54">
              <w:rPr>
                <w:rFonts w:eastAsia="Arial Unicode MS"/>
              </w:rPr>
              <w:t>5</w:t>
            </w:r>
          </w:p>
        </w:tc>
        <w:tc>
          <w:tcPr>
            <w:tcW w:w="4230" w:type="dxa"/>
            <w:shd w:val="clear" w:color="auto" w:fill="auto"/>
          </w:tcPr>
          <w:p w:rsidR="00F32045" w:rsidRPr="00F46A54" w:rsidRDefault="00F32045" w:rsidP="002A0B6D">
            <w:pPr>
              <w:rPr>
                <w:rFonts w:eastAsia="Arial Unicode MS"/>
              </w:rPr>
            </w:pPr>
            <w:r w:rsidRPr="00F46A54">
              <w:rPr>
                <w:rFonts w:eastAsia="Arial Unicode MS"/>
              </w:rPr>
              <w:t>On task for the entire block</w:t>
            </w:r>
          </w:p>
          <w:p w:rsidR="00F32045" w:rsidRPr="00F46A54" w:rsidRDefault="00F32045" w:rsidP="002A0B6D">
            <w:pPr>
              <w:rPr>
                <w:rFonts w:eastAsia="Arial Unicode MS"/>
              </w:rPr>
            </w:pPr>
            <w:r w:rsidRPr="00F46A54">
              <w:rPr>
                <w:rFonts w:eastAsia="Arial Unicode MS"/>
              </w:rPr>
              <w:t>No redirection needed</w:t>
            </w:r>
          </w:p>
        </w:tc>
      </w:tr>
      <w:tr w:rsidR="00F32045" w:rsidRPr="00F46A54" w:rsidTr="002A0B6D">
        <w:tc>
          <w:tcPr>
            <w:tcW w:w="1080" w:type="dxa"/>
            <w:shd w:val="clear" w:color="auto" w:fill="auto"/>
          </w:tcPr>
          <w:p w:rsidR="00F32045" w:rsidRPr="00F46A54" w:rsidRDefault="00F32045" w:rsidP="002A0B6D">
            <w:pPr>
              <w:jc w:val="center"/>
              <w:rPr>
                <w:rFonts w:eastAsia="Arial Unicode MS"/>
              </w:rPr>
            </w:pPr>
            <w:r w:rsidRPr="00F46A54">
              <w:rPr>
                <w:rFonts w:eastAsia="Arial Unicode MS"/>
              </w:rPr>
              <w:t>4</w:t>
            </w:r>
          </w:p>
        </w:tc>
        <w:tc>
          <w:tcPr>
            <w:tcW w:w="4230" w:type="dxa"/>
            <w:shd w:val="clear" w:color="auto" w:fill="auto"/>
          </w:tcPr>
          <w:p w:rsidR="00F32045" w:rsidRPr="00F46A54" w:rsidRDefault="00F32045" w:rsidP="002A0B6D">
            <w:pPr>
              <w:rPr>
                <w:rFonts w:eastAsia="Arial Unicode MS"/>
              </w:rPr>
            </w:pPr>
            <w:r w:rsidRPr="00F46A54">
              <w:rPr>
                <w:rFonts w:eastAsia="Arial Unicode MS"/>
              </w:rPr>
              <w:t>On task for the entire block</w:t>
            </w:r>
          </w:p>
          <w:p w:rsidR="00F32045" w:rsidRPr="00F46A54" w:rsidRDefault="00F32045" w:rsidP="002A0B6D">
            <w:pPr>
              <w:rPr>
                <w:rFonts w:eastAsia="Arial Unicode MS"/>
              </w:rPr>
            </w:pPr>
            <w:r w:rsidRPr="00F46A54">
              <w:rPr>
                <w:rFonts w:eastAsia="Arial Unicode MS"/>
              </w:rPr>
              <w:t>Redirected one or two times</w:t>
            </w:r>
          </w:p>
        </w:tc>
      </w:tr>
      <w:tr w:rsidR="00F32045" w:rsidRPr="00F46A54" w:rsidTr="002A0B6D">
        <w:tc>
          <w:tcPr>
            <w:tcW w:w="1080" w:type="dxa"/>
            <w:shd w:val="clear" w:color="auto" w:fill="auto"/>
          </w:tcPr>
          <w:p w:rsidR="00F32045" w:rsidRPr="00F46A54" w:rsidRDefault="00F32045" w:rsidP="002A0B6D">
            <w:pPr>
              <w:jc w:val="center"/>
              <w:rPr>
                <w:rFonts w:eastAsia="Arial Unicode MS"/>
              </w:rPr>
            </w:pPr>
            <w:r w:rsidRPr="00F46A54">
              <w:rPr>
                <w:rFonts w:eastAsia="Arial Unicode MS"/>
              </w:rPr>
              <w:t>3</w:t>
            </w:r>
          </w:p>
        </w:tc>
        <w:tc>
          <w:tcPr>
            <w:tcW w:w="4230" w:type="dxa"/>
            <w:shd w:val="clear" w:color="auto" w:fill="auto"/>
          </w:tcPr>
          <w:p w:rsidR="00F32045" w:rsidRPr="00F46A54" w:rsidRDefault="00F32045" w:rsidP="002A0B6D">
            <w:pPr>
              <w:rPr>
                <w:rFonts w:eastAsia="Arial Unicode MS"/>
              </w:rPr>
            </w:pPr>
            <w:r w:rsidRPr="00F46A54">
              <w:rPr>
                <w:rFonts w:eastAsia="Arial Unicode MS"/>
              </w:rPr>
              <w:t>On task most of the block</w:t>
            </w:r>
          </w:p>
          <w:p w:rsidR="00F32045" w:rsidRPr="00F46A54" w:rsidRDefault="00F32045" w:rsidP="002A0B6D">
            <w:pPr>
              <w:rPr>
                <w:rFonts w:eastAsia="Arial Unicode MS"/>
              </w:rPr>
            </w:pPr>
            <w:r w:rsidRPr="00F46A54">
              <w:rPr>
                <w:rFonts w:eastAsia="Arial Unicode MS"/>
              </w:rPr>
              <w:t>Redirected 3 or more times</w:t>
            </w:r>
          </w:p>
        </w:tc>
      </w:tr>
      <w:tr w:rsidR="00F32045" w:rsidRPr="00F46A54" w:rsidTr="002A0B6D">
        <w:tc>
          <w:tcPr>
            <w:tcW w:w="1080" w:type="dxa"/>
            <w:shd w:val="clear" w:color="auto" w:fill="auto"/>
          </w:tcPr>
          <w:p w:rsidR="00F32045" w:rsidRPr="00F46A54" w:rsidRDefault="00F32045" w:rsidP="002A0B6D">
            <w:pPr>
              <w:jc w:val="center"/>
              <w:rPr>
                <w:rFonts w:eastAsia="Arial Unicode MS"/>
              </w:rPr>
            </w:pPr>
            <w:r w:rsidRPr="00F46A54">
              <w:rPr>
                <w:rFonts w:eastAsia="Arial Unicode MS"/>
              </w:rPr>
              <w:t>2</w:t>
            </w:r>
          </w:p>
        </w:tc>
        <w:tc>
          <w:tcPr>
            <w:tcW w:w="4230" w:type="dxa"/>
            <w:shd w:val="clear" w:color="auto" w:fill="auto"/>
          </w:tcPr>
          <w:p w:rsidR="00F32045" w:rsidRPr="00F46A54" w:rsidRDefault="00F32045" w:rsidP="002A0B6D">
            <w:pPr>
              <w:rPr>
                <w:rFonts w:eastAsia="Arial Unicode MS"/>
              </w:rPr>
            </w:pPr>
            <w:r w:rsidRPr="00F46A54">
              <w:rPr>
                <w:rFonts w:eastAsia="Arial Unicode MS"/>
              </w:rPr>
              <w:t>On task half of the block</w:t>
            </w:r>
          </w:p>
          <w:p w:rsidR="00F32045" w:rsidRPr="00F46A54" w:rsidRDefault="00F32045" w:rsidP="002A0B6D">
            <w:pPr>
              <w:rPr>
                <w:rFonts w:eastAsia="Arial Unicode MS"/>
              </w:rPr>
            </w:pPr>
            <w:r w:rsidRPr="00F46A54">
              <w:rPr>
                <w:rFonts w:eastAsia="Arial Unicode MS"/>
              </w:rPr>
              <w:t>Frequent redirection</w:t>
            </w:r>
          </w:p>
        </w:tc>
      </w:tr>
      <w:tr w:rsidR="00F32045" w:rsidRPr="00F46A54" w:rsidTr="002A0B6D">
        <w:tc>
          <w:tcPr>
            <w:tcW w:w="1080" w:type="dxa"/>
            <w:shd w:val="clear" w:color="auto" w:fill="auto"/>
          </w:tcPr>
          <w:p w:rsidR="00F32045" w:rsidRPr="00F46A54" w:rsidRDefault="00F32045" w:rsidP="002A0B6D">
            <w:pPr>
              <w:jc w:val="center"/>
              <w:rPr>
                <w:rFonts w:eastAsia="Arial Unicode MS"/>
              </w:rPr>
            </w:pPr>
            <w:r w:rsidRPr="00F46A54">
              <w:rPr>
                <w:rFonts w:eastAsia="Arial Unicode MS"/>
              </w:rPr>
              <w:t>1</w:t>
            </w:r>
          </w:p>
        </w:tc>
        <w:tc>
          <w:tcPr>
            <w:tcW w:w="4230" w:type="dxa"/>
            <w:shd w:val="clear" w:color="auto" w:fill="auto"/>
          </w:tcPr>
          <w:p w:rsidR="00F32045" w:rsidRPr="00F46A54" w:rsidRDefault="00F32045" w:rsidP="002A0B6D">
            <w:pPr>
              <w:rPr>
                <w:rFonts w:eastAsia="Arial Unicode MS"/>
              </w:rPr>
            </w:pPr>
            <w:r w:rsidRPr="00F46A54">
              <w:rPr>
                <w:rFonts w:eastAsia="Arial Unicode MS"/>
              </w:rPr>
              <w:t>On task less than half of the block</w:t>
            </w:r>
          </w:p>
          <w:p w:rsidR="00F32045" w:rsidRPr="00F46A54" w:rsidRDefault="00F32045" w:rsidP="002A0B6D">
            <w:pPr>
              <w:rPr>
                <w:rFonts w:eastAsia="Arial Unicode MS"/>
              </w:rPr>
            </w:pPr>
            <w:r w:rsidRPr="00F46A54">
              <w:rPr>
                <w:rFonts w:eastAsia="Arial Unicode MS"/>
              </w:rPr>
              <w:t>Disruptive</w:t>
            </w:r>
          </w:p>
        </w:tc>
      </w:tr>
      <w:tr w:rsidR="00F32045" w:rsidRPr="00F46A54" w:rsidTr="002A0B6D">
        <w:tc>
          <w:tcPr>
            <w:tcW w:w="1080" w:type="dxa"/>
            <w:shd w:val="clear" w:color="auto" w:fill="auto"/>
          </w:tcPr>
          <w:p w:rsidR="00F32045" w:rsidRPr="00F46A54" w:rsidRDefault="00F32045" w:rsidP="002A0B6D">
            <w:pPr>
              <w:jc w:val="center"/>
              <w:rPr>
                <w:rFonts w:eastAsia="Arial Unicode MS"/>
              </w:rPr>
            </w:pPr>
            <w:r w:rsidRPr="00F46A54">
              <w:rPr>
                <w:rFonts w:eastAsia="Arial Unicode MS"/>
              </w:rPr>
              <w:t>0</w:t>
            </w:r>
          </w:p>
        </w:tc>
        <w:tc>
          <w:tcPr>
            <w:tcW w:w="4230" w:type="dxa"/>
            <w:shd w:val="clear" w:color="auto" w:fill="auto"/>
          </w:tcPr>
          <w:p w:rsidR="00F32045" w:rsidRDefault="00F32045" w:rsidP="002A0B6D">
            <w:pPr>
              <w:rPr>
                <w:rFonts w:eastAsia="Arial Unicode MS"/>
              </w:rPr>
            </w:pPr>
            <w:r w:rsidRPr="00F46A54">
              <w:rPr>
                <w:rFonts w:eastAsia="Arial Unicode MS"/>
              </w:rPr>
              <w:t>No work produced</w:t>
            </w:r>
          </w:p>
          <w:p w:rsidR="00F32045" w:rsidRPr="00F46A54" w:rsidRDefault="00F32045" w:rsidP="002A0B6D">
            <w:pPr>
              <w:rPr>
                <w:rFonts w:eastAsia="Arial Unicode MS"/>
              </w:rPr>
            </w:pPr>
            <w:r>
              <w:rPr>
                <w:rFonts w:eastAsia="Arial Unicode MS"/>
              </w:rPr>
              <w:t xml:space="preserve">Disruptive </w:t>
            </w:r>
          </w:p>
        </w:tc>
      </w:tr>
    </w:tbl>
    <w:p w:rsidR="00C21FC5" w:rsidRDefault="00C21FC5" w:rsidP="00F32045">
      <w:pPr>
        <w:rPr>
          <w:rFonts w:eastAsia="Arial Unicode MS"/>
        </w:rPr>
      </w:pPr>
    </w:p>
    <w:p w:rsidR="00F32045" w:rsidRPr="00F46A54" w:rsidRDefault="00F32045" w:rsidP="00F32045">
      <w:pPr>
        <w:rPr>
          <w:rFonts w:eastAsia="Arial Unicode MS"/>
        </w:rPr>
      </w:pPr>
      <w:r w:rsidRPr="00F46A54">
        <w:rPr>
          <w:rFonts w:eastAsia="Arial Unicode MS"/>
        </w:rPr>
        <w:t>**If a student is falling behind in coursework or is not utilizing time in Tutorial appropriately, after school mandatory academic supp</w:t>
      </w:r>
      <w:r w:rsidR="00996490">
        <w:rPr>
          <w:rFonts w:eastAsia="Arial Unicode MS"/>
        </w:rPr>
        <w:t>ort sessions will be required</w:t>
      </w:r>
      <w:proofErr w:type="gramStart"/>
      <w:r w:rsidR="00996490">
        <w:rPr>
          <w:rFonts w:eastAsia="Arial Unicode MS"/>
        </w:rPr>
        <w:t>.</w:t>
      </w:r>
      <w:r w:rsidRPr="00F46A54">
        <w:rPr>
          <w:rFonts w:eastAsia="Arial Unicode MS"/>
        </w:rPr>
        <w:t>*</w:t>
      </w:r>
      <w:proofErr w:type="gramEnd"/>
      <w:r w:rsidRPr="00F46A54">
        <w:rPr>
          <w:rFonts w:eastAsia="Arial Unicode MS"/>
        </w:rPr>
        <w:t>*</w:t>
      </w:r>
    </w:p>
    <w:p w:rsidR="00053887" w:rsidRDefault="00053887"/>
    <w:sectPr w:rsidR="00053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D79E8"/>
    <w:multiLevelType w:val="hybridMultilevel"/>
    <w:tmpl w:val="5DA4CC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BF07583"/>
    <w:multiLevelType w:val="hybridMultilevel"/>
    <w:tmpl w:val="EE84E1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6F030467"/>
    <w:multiLevelType w:val="hybridMultilevel"/>
    <w:tmpl w:val="080898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045"/>
    <w:rsid w:val="00053887"/>
    <w:rsid w:val="0013097D"/>
    <w:rsid w:val="002A5779"/>
    <w:rsid w:val="004F74C9"/>
    <w:rsid w:val="00653435"/>
    <w:rsid w:val="006E6082"/>
    <w:rsid w:val="00787992"/>
    <w:rsid w:val="00834224"/>
    <w:rsid w:val="00835526"/>
    <w:rsid w:val="008A0B25"/>
    <w:rsid w:val="00996490"/>
    <w:rsid w:val="00A87694"/>
    <w:rsid w:val="00B72B9B"/>
    <w:rsid w:val="00C21FC5"/>
    <w:rsid w:val="00C263AF"/>
    <w:rsid w:val="00CF6BD2"/>
    <w:rsid w:val="00D70518"/>
    <w:rsid w:val="00DF1610"/>
    <w:rsid w:val="00F32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0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32045"/>
    <w:pPr>
      <w:keepNext/>
      <w:outlineLvl w:val="0"/>
    </w:pPr>
    <w:rPr>
      <w:rFonts w:ascii="Arial" w:hAnsi="Arial"/>
      <w:szCs w:val="20"/>
    </w:rPr>
  </w:style>
  <w:style w:type="paragraph" w:styleId="Heading2">
    <w:name w:val="heading 2"/>
    <w:basedOn w:val="Normal"/>
    <w:next w:val="Normal"/>
    <w:link w:val="Heading2Char"/>
    <w:qFormat/>
    <w:rsid w:val="00F32045"/>
    <w:pPr>
      <w:keepNext/>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045"/>
    <w:rPr>
      <w:rFonts w:ascii="Arial" w:eastAsia="Times New Roman" w:hAnsi="Arial" w:cs="Times New Roman"/>
      <w:sz w:val="24"/>
      <w:szCs w:val="20"/>
    </w:rPr>
  </w:style>
  <w:style w:type="character" w:customStyle="1" w:styleId="Heading2Char">
    <w:name w:val="Heading 2 Char"/>
    <w:basedOn w:val="DefaultParagraphFont"/>
    <w:link w:val="Heading2"/>
    <w:rsid w:val="00F32045"/>
    <w:rPr>
      <w:rFonts w:ascii="Arial" w:eastAsia="Times New Roman" w:hAnsi="Arial" w:cs="Times New Roman"/>
      <w:b/>
      <w:sz w:val="20"/>
      <w:szCs w:val="20"/>
    </w:rPr>
  </w:style>
  <w:style w:type="paragraph" w:customStyle="1" w:styleId="Default">
    <w:name w:val="Default"/>
    <w:rsid w:val="00F3204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F32045"/>
    <w:rPr>
      <w:color w:val="0000FF"/>
      <w:u w:val="single"/>
    </w:rPr>
  </w:style>
  <w:style w:type="paragraph" w:styleId="BalloonText">
    <w:name w:val="Balloon Text"/>
    <w:basedOn w:val="Normal"/>
    <w:link w:val="BalloonTextChar"/>
    <w:uiPriority w:val="99"/>
    <w:semiHidden/>
    <w:unhideWhenUsed/>
    <w:rsid w:val="004F74C9"/>
    <w:rPr>
      <w:rFonts w:ascii="Tahoma" w:hAnsi="Tahoma" w:cs="Tahoma"/>
      <w:sz w:val="16"/>
      <w:szCs w:val="16"/>
    </w:rPr>
  </w:style>
  <w:style w:type="character" w:customStyle="1" w:styleId="BalloonTextChar">
    <w:name w:val="Balloon Text Char"/>
    <w:basedOn w:val="DefaultParagraphFont"/>
    <w:link w:val="BalloonText"/>
    <w:uiPriority w:val="99"/>
    <w:semiHidden/>
    <w:rsid w:val="004F74C9"/>
    <w:rPr>
      <w:rFonts w:ascii="Tahoma" w:eastAsia="Times New Roman" w:hAnsi="Tahoma" w:cs="Tahoma"/>
      <w:sz w:val="16"/>
      <w:szCs w:val="16"/>
    </w:rPr>
  </w:style>
  <w:style w:type="paragraph" w:styleId="ListParagraph">
    <w:name w:val="List Paragraph"/>
    <w:basedOn w:val="Normal"/>
    <w:uiPriority w:val="34"/>
    <w:qFormat/>
    <w:rsid w:val="00A876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0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32045"/>
    <w:pPr>
      <w:keepNext/>
      <w:outlineLvl w:val="0"/>
    </w:pPr>
    <w:rPr>
      <w:rFonts w:ascii="Arial" w:hAnsi="Arial"/>
      <w:szCs w:val="20"/>
    </w:rPr>
  </w:style>
  <w:style w:type="paragraph" w:styleId="Heading2">
    <w:name w:val="heading 2"/>
    <w:basedOn w:val="Normal"/>
    <w:next w:val="Normal"/>
    <w:link w:val="Heading2Char"/>
    <w:qFormat/>
    <w:rsid w:val="00F32045"/>
    <w:pPr>
      <w:keepNext/>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045"/>
    <w:rPr>
      <w:rFonts w:ascii="Arial" w:eastAsia="Times New Roman" w:hAnsi="Arial" w:cs="Times New Roman"/>
      <w:sz w:val="24"/>
      <w:szCs w:val="20"/>
    </w:rPr>
  </w:style>
  <w:style w:type="character" w:customStyle="1" w:styleId="Heading2Char">
    <w:name w:val="Heading 2 Char"/>
    <w:basedOn w:val="DefaultParagraphFont"/>
    <w:link w:val="Heading2"/>
    <w:rsid w:val="00F32045"/>
    <w:rPr>
      <w:rFonts w:ascii="Arial" w:eastAsia="Times New Roman" w:hAnsi="Arial" w:cs="Times New Roman"/>
      <w:b/>
      <w:sz w:val="20"/>
      <w:szCs w:val="20"/>
    </w:rPr>
  </w:style>
  <w:style w:type="paragraph" w:customStyle="1" w:styleId="Default">
    <w:name w:val="Default"/>
    <w:rsid w:val="00F3204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F32045"/>
    <w:rPr>
      <w:color w:val="0000FF"/>
      <w:u w:val="single"/>
    </w:rPr>
  </w:style>
  <w:style w:type="paragraph" w:styleId="BalloonText">
    <w:name w:val="Balloon Text"/>
    <w:basedOn w:val="Normal"/>
    <w:link w:val="BalloonTextChar"/>
    <w:uiPriority w:val="99"/>
    <w:semiHidden/>
    <w:unhideWhenUsed/>
    <w:rsid w:val="004F74C9"/>
    <w:rPr>
      <w:rFonts w:ascii="Tahoma" w:hAnsi="Tahoma" w:cs="Tahoma"/>
      <w:sz w:val="16"/>
      <w:szCs w:val="16"/>
    </w:rPr>
  </w:style>
  <w:style w:type="character" w:customStyle="1" w:styleId="BalloonTextChar">
    <w:name w:val="Balloon Text Char"/>
    <w:basedOn w:val="DefaultParagraphFont"/>
    <w:link w:val="BalloonText"/>
    <w:uiPriority w:val="99"/>
    <w:semiHidden/>
    <w:rsid w:val="004F74C9"/>
    <w:rPr>
      <w:rFonts w:ascii="Tahoma" w:eastAsia="Times New Roman" w:hAnsi="Tahoma" w:cs="Tahoma"/>
      <w:sz w:val="16"/>
      <w:szCs w:val="16"/>
    </w:rPr>
  </w:style>
  <w:style w:type="paragraph" w:styleId="ListParagraph">
    <w:name w:val="List Paragraph"/>
    <w:basedOn w:val="Normal"/>
    <w:uiPriority w:val="34"/>
    <w:qFormat/>
    <w:rsid w:val="00A87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ucharmea@tantasqu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wka@tantasqu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Hawk</dc:creator>
  <cp:lastModifiedBy>Hawk, Amanda</cp:lastModifiedBy>
  <cp:revision>17</cp:revision>
  <cp:lastPrinted>2017-11-01T12:24:00Z</cp:lastPrinted>
  <dcterms:created xsi:type="dcterms:W3CDTF">2016-04-11T15:12:00Z</dcterms:created>
  <dcterms:modified xsi:type="dcterms:W3CDTF">2018-06-19T13:03:00Z</dcterms:modified>
</cp:coreProperties>
</file>