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D0" w:rsidRDefault="00377EA2" w:rsidP="00377EA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35169B2" wp14:editId="2B354032">
            <wp:extent cx="2505075" cy="2172451"/>
            <wp:effectExtent l="0" t="0" r="0" b="0"/>
            <wp:docPr id="1" name="Picture 1" descr="Image result for TEST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ST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A2" w:rsidRPr="00151B0B" w:rsidRDefault="00377EA2" w:rsidP="00377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1B0B">
        <w:rPr>
          <w:rFonts w:ascii="Times New Roman" w:hAnsi="Times New Roman" w:cs="Times New Roman"/>
          <w:sz w:val="32"/>
          <w:szCs w:val="32"/>
        </w:rPr>
        <w:t xml:space="preserve">Read questions closely: </w:t>
      </w:r>
    </w:p>
    <w:p w:rsidR="00377EA2" w:rsidRPr="00151B0B" w:rsidRDefault="00377EA2" w:rsidP="00377E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1B0B">
        <w:rPr>
          <w:rFonts w:ascii="Times New Roman" w:hAnsi="Times New Roman" w:cs="Times New Roman"/>
          <w:sz w:val="32"/>
          <w:szCs w:val="32"/>
        </w:rPr>
        <w:t>Look for key words that may have been used in the text book or lecture to jog your memory of specifics.</w:t>
      </w:r>
    </w:p>
    <w:p w:rsidR="00377EA2" w:rsidRPr="00151B0B" w:rsidRDefault="00377EA2" w:rsidP="00377E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1B0B">
        <w:rPr>
          <w:rFonts w:ascii="Times New Roman" w:hAnsi="Times New Roman" w:cs="Times New Roman"/>
          <w:sz w:val="32"/>
          <w:szCs w:val="32"/>
        </w:rPr>
        <w:t>Try to figure out what specific details the question is looking for</w:t>
      </w:r>
    </w:p>
    <w:p w:rsidR="00377EA2" w:rsidRPr="00151B0B" w:rsidRDefault="00151B0B" w:rsidP="00151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1B0B">
        <w:rPr>
          <w:rFonts w:ascii="Times New Roman" w:hAnsi="Times New Roman" w:cs="Times New Roman"/>
          <w:sz w:val="32"/>
          <w:szCs w:val="32"/>
        </w:rPr>
        <w:t>Use key words (terms) in your answer:</w:t>
      </w:r>
    </w:p>
    <w:p w:rsidR="00151B0B" w:rsidRPr="00151B0B" w:rsidRDefault="00151B0B" w:rsidP="00151B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1B0B">
        <w:rPr>
          <w:rFonts w:ascii="Times New Roman" w:hAnsi="Times New Roman" w:cs="Times New Roman"/>
          <w:sz w:val="32"/>
          <w:szCs w:val="32"/>
        </w:rPr>
        <w:t xml:space="preserve">Try to use words similar to the Instructor’s words during the lecture. </w:t>
      </w:r>
    </w:p>
    <w:p w:rsidR="00151B0B" w:rsidRPr="00151B0B" w:rsidRDefault="00151B0B" w:rsidP="00151B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51B0B">
        <w:rPr>
          <w:rFonts w:ascii="Times New Roman" w:hAnsi="Times New Roman" w:cs="Times New Roman"/>
          <w:sz w:val="32"/>
          <w:szCs w:val="32"/>
        </w:rPr>
        <w:t>Use many specific facts in your answer:</w:t>
      </w:r>
    </w:p>
    <w:p w:rsidR="00151B0B" w:rsidRPr="00151B0B" w:rsidRDefault="00151B0B" w:rsidP="00151B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51B0B">
        <w:rPr>
          <w:rFonts w:ascii="Times New Roman" w:hAnsi="Times New Roman" w:cs="Times New Roman"/>
          <w:sz w:val="32"/>
          <w:szCs w:val="32"/>
        </w:rPr>
        <w:t xml:space="preserve">Work your answer precisely. Do not use generalities. Use concrete facts and wording. </w:t>
      </w:r>
    </w:p>
    <w:p w:rsidR="00151B0B" w:rsidRPr="00151B0B" w:rsidRDefault="00151B0B" w:rsidP="00151B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51B0B">
        <w:rPr>
          <w:rFonts w:ascii="Times New Roman" w:hAnsi="Times New Roman" w:cs="Times New Roman"/>
          <w:sz w:val="32"/>
          <w:szCs w:val="32"/>
        </w:rPr>
        <w:t xml:space="preserve">Ask for clarification if the question can be answered more than one way. </w:t>
      </w:r>
    </w:p>
    <w:p w:rsidR="00151B0B" w:rsidRPr="00151B0B" w:rsidRDefault="00151B0B" w:rsidP="00151B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51B0B">
        <w:rPr>
          <w:rFonts w:ascii="Times New Roman" w:hAnsi="Times New Roman" w:cs="Times New Roman"/>
          <w:sz w:val="32"/>
          <w:szCs w:val="32"/>
        </w:rPr>
        <w:t xml:space="preserve">Look for grammatical clues in the question (a/an, singular/plural verbs, and pronoun gender). </w:t>
      </w:r>
    </w:p>
    <w:p w:rsidR="00151B0B" w:rsidRPr="00151B0B" w:rsidRDefault="00151B0B" w:rsidP="00151B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51B0B">
        <w:rPr>
          <w:rFonts w:ascii="Times New Roman" w:hAnsi="Times New Roman" w:cs="Times New Roman"/>
          <w:sz w:val="32"/>
          <w:szCs w:val="32"/>
        </w:rPr>
        <w:t xml:space="preserve">Watch for spacing: </w:t>
      </w:r>
    </w:p>
    <w:p w:rsidR="00151B0B" w:rsidRPr="00151B0B" w:rsidRDefault="00151B0B" w:rsidP="00151B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51B0B">
        <w:rPr>
          <w:rFonts w:ascii="Times New Roman" w:hAnsi="Times New Roman" w:cs="Times New Roman"/>
          <w:sz w:val="32"/>
          <w:szCs w:val="32"/>
        </w:rPr>
        <w:t xml:space="preserve">Questions that have a long space usually mean the questions have a long answer. </w:t>
      </w:r>
    </w:p>
    <w:p w:rsidR="00151B0B" w:rsidRPr="00151B0B" w:rsidRDefault="00151B0B" w:rsidP="00151B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51B0B">
        <w:rPr>
          <w:rFonts w:ascii="Times New Roman" w:hAnsi="Times New Roman" w:cs="Times New Roman"/>
          <w:sz w:val="32"/>
          <w:szCs w:val="32"/>
        </w:rPr>
        <w:t xml:space="preserve">Questions that have more than one space usually mean more than one answer are needed. </w:t>
      </w:r>
      <w:bookmarkStart w:id="0" w:name="_GoBack"/>
      <w:bookmarkEnd w:id="0"/>
    </w:p>
    <w:sectPr w:rsidR="00151B0B" w:rsidRPr="00151B0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7A" w:rsidRDefault="000D667A" w:rsidP="000D667A">
      <w:pPr>
        <w:spacing w:after="0" w:line="240" w:lineRule="auto"/>
      </w:pPr>
      <w:r>
        <w:separator/>
      </w:r>
    </w:p>
  </w:endnote>
  <w:endnote w:type="continuationSeparator" w:id="0">
    <w:p w:rsidR="000D667A" w:rsidRDefault="000D667A" w:rsidP="000D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7A" w:rsidRDefault="000D667A" w:rsidP="000D667A">
      <w:pPr>
        <w:spacing w:after="0" w:line="240" w:lineRule="auto"/>
      </w:pPr>
      <w:r>
        <w:separator/>
      </w:r>
    </w:p>
  </w:footnote>
  <w:footnote w:type="continuationSeparator" w:id="0">
    <w:p w:rsidR="000D667A" w:rsidRDefault="000D667A" w:rsidP="000D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7A" w:rsidRPr="000D667A" w:rsidRDefault="000D667A" w:rsidP="000D667A">
    <w:pPr>
      <w:pStyle w:val="Header"/>
      <w:jc w:val="center"/>
      <w:rPr>
        <w:rFonts w:ascii="Times New Roman" w:hAnsi="Times New Roman" w:cs="Times New Roman"/>
        <w:sz w:val="44"/>
        <w:szCs w:val="44"/>
      </w:rPr>
    </w:pPr>
    <w:r w:rsidRPr="000D667A">
      <w:rPr>
        <w:rFonts w:ascii="Times New Roman" w:hAnsi="Times New Roman" w:cs="Times New Roman"/>
        <w:sz w:val="44"/>
        <w:szCs w:val="44"/>
      </w:rPr>
      <w:t>HINTS FOR TAKING SHORT ANSWER EXAMS</w:t>
    </w:r>
  </w:p>
  <w:p w:rsidR="000D667A" w:rsidRDefault="000D6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2DB2"/>
    <w:multiLevelType w:val="hybridMultilevel"/>
    <w:tmpl w:val="7EE23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4E4076"/>
    <w:multiLevelType w:val="hybridMultilevel"/>
    <w:tmpl w:val="2514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63CB0"/>
    <w:multiLevelType w:val="hybridMultilevel"/>
    <w:tmpl w:val="37EE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7A"/>
    <w:rsid w:val="000D667A"/>
    <w:rsid w:val="00151B0B"/>
    <w:rsid w:val="00377EA2"/>
    <w:rsid w:val="005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7A"/>
  </w:style>
  <w:style w:type="paragraph" w:styleId="Footer">
    <w:name w:val="footer"/>
    <w:basedOn w:val="Normal"/>
    <w:link w:val="FooterChar"/>
    <w:uiPriority w:val="99"/>
    <w:unhideWhenUsed/>
    <w:rsid w:val="000D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7A"/>
  </w:style>
  <w:style w:type="paragraph" w:styleId="BalloonText">
    <w:name w:val="Balloon Text"/>
    <w:basedOn w:val="Normal"/>
    <w:link w:val="BalloonTextChar"/>
    <w:uiPriority w:val="99"/>
    <w:semiHidden/>
    <w:unhideWhenUsed/>
    <w:rsid w:val="000D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7A"/>
  </w:style>
  <w:style w:type="paragraph" w:styleId="Footer">
    <w:name w:val="footer"/>
    <w:basedOn w:val="Normal"/>
    <w:link w:val="FooterChar"/>
    <w:uiPriority w:val="99"/>
    <w:unhideWhenUsed/>
    <w:rsid w:val="000D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7A"/>
  </w:style>
  <w:style w:type="paragraph" w:styleId="BalloonText">
    <w:name w:val="Balloon Text"/>
    <w:basedOn w:val="Normal"/>
    <w:link w:val="BalloonTextChar"/>
    <w:uiPriority w:val="99"/>
    <w:semiHidden/>
    <w:unhideWhenUsed/>
    <w:rsid w:val="000D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imgurl=http://www.testpreppractice.net/TEAS/teas-images/PPK-study.jpg&amp;imgrefurl=http://www.testpreppractice.net/TEAS/&amp;h=300&amp;w=347&amp;tbnid=IKbSDYLCddwEtM:&amp;zoom=1&amp;docid=D9uSxTYOkrw4rM&amp;ei=plaAVcfZEY3bsAS1-pzQCQ&amp;tbm=isch&amp;ved=0CGwQMygwMDBqFQoTCMfEq9HYlMYCFY0tjAodNT0H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F7EC-BE72-475B-A21A-A9C088B3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Hawk</dc:creator>
  <cp:lastModifiedBy>Amanda Hawk</cp:lastModifiedBy>
  <cp:revision>1</cp:revision>
  <cp:lastPrinted>2015-06-16T17:19:00Z</cp:lastPrinted>
  <dcterms:created xsi:type="dcterms:W3CDTF">2015-06-16T16:55:00Z</dcterms:created>
  <dcterms:modified xsi:type="dcterms:W3CDTF">2015-06-16T17:19:00Z</dcterms:modified>
</cp:coreProperties>
</file>